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598" w:rsidRPr="007C4E71" w:rsidRDefault="002D4E3B">
      <w:pPr>
        <w:rPr>
          <w:rFonts w:ascii="Arial" w:hAnsi="Arial" w:cs="Arial"/>
          <w:color w:val="E1000F"/>
          <w:sz w:val="28"/>
          <w:szCs w:val="28"/>
        </w:rPr>
      </w:pPr>
      <w:bookmarkStart w:id="0" w:name="_GoBack"/>
      <w:bookmarkEnd w:id="0"/>
      <w:r w:rsidRPr="007C4E71">
        <w:rPr>
          <w:rFonts w:ascii="Arial Black" w:hAnsi="Arial Black" w:cs="Arial"/>
          <w:smallCaps/>
          <w:color w:val="E1000F"/>
          <w:sz w:val="28"/>
          <w:szCs w:val="28"/>
        </w:rPr>
        <w:t xml:space="preserve">Lignes directrices pour la </w:t>
      </w:r>
      <w:r w:rsidR="00340F30" w:rsidRPr="007C4E71">
        <w:rPr>
          <w:rFonts w:ascii="Arial Black" w:hAnsi="Arial Black" w:cs="Arial"/>
          <w:smallCaps/>
          <w:color w:val="E1000F"/>
          <w:sz w:val="28"/>
          <w:szCs w:val="28"/>
        </w:rPr>
        <w:t>garde des enfants des personnels indispensables à la gestion de la crise</w:t>
      </w:r>
      <w:r w:rsidR="007C4E71" w:rsidRPr="007C4E71">
        <w:rPr>
          <w:rFonts w:ascii="Arial Black" w:hAnsi="Arial Black" w:cs="Arial"/>
          <w:smallCaps/>
          <w:color w:val="E1000F"/>
          <w:sz w:val="28"/>
          <w:szCs w:val="28"/>
        </w:rPr>
        <w:t xml:space="preserve"> sanitaire</w:t>
      </w:r>
    </w:p>
    <w:p w:rsidR="00690179" w:rsidRDefault="00CC01FA">
      <w:pPr>
        <w:rPr>
          <w:rFonts w:ascii="Arial Black" w:hAnsi="Arial Black" w:cstheme="minorHAnsi"/>
          <w:b/>
          <w:color w:val="E1000F"/>
          <w:sz w:val="26"/>
          <w:szCs w:val="26"/>
        </w:rPr>
      </w:pPr>
      <w:r w:rsidRPr="00CC01FA">
        <w:rPr>
          <w:noProof/>
          <w:lang w:eastAsia="fr-FR"/>
        </w:rPr>
        <w:drawing>
          <wp:inline distT="0" distB="0" distL="0" distR="0" wp14:anchorId="1D4D8FDD" wp14:editId="4394E056">
            <wp:extent cx="5314950" cy="35276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2598" cy="360570"/>
                    </a:xfrm>
                    <a:prstGeom prst="rect">
                      <a:avLst/>
                    </a:prstGeom>
                    <a:noFill/>
                    <a:ln>
                      <a:noFill/>
                    </a:ln>
                  </pic:spPr>
                </pic:pic>
              </a:graphicData>
            </a:graphic>
          </wp:inline>
        </w:drawing>
      </w:r>
    </w:p>
    <w:p w:rsidR="00A10CB2" w:rsidRPr="00FB10AD" w:rsidRDefault="00380254" w:rsidP="00FB10AD">
      <w:pPr>
        <w:pStyle w:val="Paragraphedeliste"/>
        <w:numPr>
          <w:ilvl w:val="0"/>
          <w:numId w:val="12"/>
        </w:numPr>
        <w:jc w:val="both"/>
        <w:rPr>
          <w:rFonts w:ascii="Arial" w:hAnsi="Arial" w:cs="Arial"/>
          <w:b/>
          <w:color w:val="000091"/>
          <w:sz w:val="24"/>
          <w:szCs w:val="24"/>
        </w:rPr>
      </w:pPr>
      <w:r>
        <w:rPr>
          <w:rFonts w:ascii="Arial" w:hAnsi="Arial" w:cs="Arial"/>
          <w:b/>
          <w:color w:val="000091"/>
          <w:sz w:val="24"/>
          <w:szCs w:val="24"/>
        </w:rPr>
        <w:t>Annonce du Président de la R</w:t>
      </w:r>
      <w:r w:rsidR="00FB10AD">
        <w:rPr>
          <w:rFonts w:ascii="Arial" w:hAnsi="Arial" w:cs="Arial"/>
          <w:b/>
          <w:color w:val="000091"/>
          <w:sz w:val="24"/>
          <w:szCs w:val="24"/>
        </w:rPr>
        <w:t>épublique sur la fermeture des écoles</w:t>
      </w:r>
    </w:p>
    <w:p w:rsidR="00FB10AD" w:rsidRPr="00380254" w:rsidRDefault="00AC52F1" w:rsidP="00FB10AD">
      <w:pPr>
        <w:jc w:val="both"/>
        <w:rPr>
          <w:rFonts w:ascii="Arial" w:hAnsi="Arial" w:cs="Arial"/>
          <w:color w:val="000091"/>
          <w:sz w:val="16"/>
          <w:szCs w:val="16"/>
        </w:rPr>
      </w:pPr>
      <w:r>
        <w:rPr>
          <w:rFonts w:ascii="Arial" w:hAnsi="Arial" w:cs="Arial"/>
          <w:color w:val="000091"/>
          <w:sz w:val="20"/>
          <w:szCs w:val="20"/>
        </w:rPr>
        <w:t>Le Président de la R</w:t>
      </w:r>
      <w:r w:rsidR="00FB10AD">
        <w:rPr>
          <w:rFonts w:ascii="Arial" w:hAnsi="Arial" w:cs="Arial"/>
          <w:color w:val="000091"/>
          <w:sz w:val="20"/>
          <w:szCs w:val="20"/>
        </w:rPr>
        <w:t xml:space="preserve">épublique a annoncé le 12 mars 2020 que </w:t>
      </w:r>
      <w:r w:rsidR="00065ADB" w:rsidRPr="00065ADB">
        <w:rPr>
          <w:rFonts w:ascii="Arial" w:hAnsi="Arial" w:cs="Arial"/>
          <w:i/>
          <w:color w:val="000091"/>
          <w:sz w:val="20"/>
          <w:szCs w:val="20"/>
        </w:rPr>
        <w:t>« dès lundi et jusqu’à nouvel ordre, les crèch</w:t>
      </w:r>
      <w:r w:rsidR="00FB10AD" w:rsidRPr="00065ADB">
        <w:rPr>
          <w:rFonts w:ascii="Arial" w:hAnsi="Arial" w:cs="Arial"/>
          <w:i/>
          <w:color w:val="000091"/>
          <w:sz w:val="20"/>
          <w:szCs w:val="20"/>
        </w:rPr>
        <w:t>es</w:t>
      </w:r>
      <w:r w:rsidR="00065ADB" w:rsidRPr="00065ADB">
        <w:rPr>
          <w:rFonts w:ascii="Arial" w:hAnsi="Arial" w:cs="Arial"/>
          <w:i/>
          <w:color w:val="000091"/>
          <w:sz w:val="20"/>
          <w:szCs w:val="20"/>
        </w:rPr>
        <w:t>,</w:t>
      </w:r>
      <w:r w:rsidR="00FB10AD" w:rsidRPr="00065ADB">
        <w:rPr>
          <w:rFonts w:ascii="Arial" w:hAnsi="Arial" w:cs="Arial"/>
          <w:i/>
          <w:color w:val="000091"/>
          <w:sz w:val="20"/>
          <w:szCs w:val="20"/>
        </w:rPr>
        <w:t xml:space="preserve"> </w:t>
      </w:r>
      <w:r w:rsidR="00065ADB" w:rsidRPr="00065ADB">
        <w:rPr>
          <w:rFonts w:ascii="Arial" w:hAnsi="Arial" w:cs="Arial"/>
          <w:i/>
          <w:color w:val="000091"/>
          <w:sz w:val="20"/>
          <w:szCs w:val="20"/>
        </w:rPr>
        <w:t xml:space="preserve">les </w:t>
      </w:r>
      <w:r w:rsidR="00FB10AD" w:rsidRPr="00065ADB">
        <w:rPr>
          <w:rFonts w:ascii="Arial" w:hAnsi="Arial" w:cs="Arial"/>
          <w:i/>
          <w:color w:val="000091"/>
          <w:sz w:val="20"/>
          <w:szCs w:val="20"/>
        </w:rPr>
        <w:t xml:space="preserve">écoles, </w:t>
      </w:r>
      <w:r w:rsidR="00065ADB" w:rsidRPr="00065ADB">
        <w:rPr>
          <w:rFonts w:ascii="Arial" w:hAnsi="Arial" w:cs="Arial"/>
          <w:i/>
          <w:color w:val="000091"/>
          <w:sz w:val="20"/>
          <w:szCs w:val="20"/>
        </w:rPr>
        <w:t xml:space="preserve">les </w:t>
      </w:r>
      <w:r w:rsidR="00FB10AD" w:rsidRPr="00065ADB">
        <w:rPr>
          <w:rFonts w:ascii="Arial" w:hAnsi="Arial" w:cs="Arial"/>
          <w:i/>
          <w:color w:val="000091"/>
          <w:sz w:val="20"/>
          <w:szCs w:val="20"/>
        </w:rPr>
        <w:t>collèges,</w:t>
      </w:r>
      <w:r w:rsidR="00065ADB" w:rsidRPr="00065ADB">
        <w:rPr>
          <w:rFonts w:ascii="Arial" w:hAnsi="Arial" w:cs="Arial"/>
          <w:i/>
          <w:color w:val="000091"/>
          <w:sz w:val="20"/>
          <w:szCs w:val="20"/>
        </w:rPr>
        <w:t xml:space="preserve"> les</w:t>
      </w:r>
      <w:r w:rsidR="00FB10AD" w:rsidRPr="00065ADB">
        <w:rPr>
          <w:rFonts w:ascii="Arial" w:hAnsi="Arial" w:cs="Arial"/>
          <w:i/>
          <w:color w:val="000091"/>
          <w:sz w:val="20"/>
          <w:szCs w:val="20"/>
        </w:rPr>
        <w:t xml:space="preserve"> lycées et universités</w:t>
      </w:r>
      <w:r w:rsidR="00065ADB" w:rsidRPr="00065ADB">
        <w:rPr>
          <w:rFonts w:ascii="Arial" w:hAnsi="Arial" w:cs="Arial"/>
          <w:i/>
          <w:color w:val="000091"/>
          <w:sz w:val="20"/>
          <w:szCs w:val="20"/>
        </w:rPr>
        <w:t xml:space="preserve"> seront fermés […]. </w:t>
      </w:r>
      <w:r w:rsidR="00065ADB" w:rsidRPr="00065ADB">
        <w:rPr>
          <w:rFonts w:ascii="Arial" w:hAnsi="Arial" w:cs="Arial"/>
          <w:b/>
          <w:i/>
          <w:color w:val="000091"/>
          <w:sz w:val="20"/>
          <w:szCs w:val="20"/>
        </w:rPr>
        <w:t>Un service de garde sera mis en place région par région</w:t>
      </w:r>
      <w:r w:rsidR="00065ADB" w:rsidRPr="00065ADB">
        <w:rPr>
          <w:rFonts w:ascii="Arial" w:hAnsi="Arial" w:cs="Arial"/>
          <w:i/>
          <w:color w:val="000091"/>
          <w:sz w:val="20"/>
          <w:szCs w:val="20"/>
        </w:rPr>
        <w:t>, nous trouverons les bonnes solutions pour qu’e</w:t>
      </w:r>
      <w:r w:rsidR="00065ADB">
        <w:rPr>
          <w:rFonts w:ascii="Arial" w:hAnsi="Arial" w:cs="Arial"/>
          <w:i/>
          <w:color w:val="000091"/>
          <w:sz w:val="20"/>
          <w:szCs w:val="20"/>
        </w:rPr>
        <w:t>n</w:t>
      </w:r>
      <w:r w:rsidR="00065ADB" w:rsidRPr="00065ADB">
        <w:rPr>
          <w:rFonts w:ascii="Arial" w:hAnsi="Arial" w:cs="Arial"/>
          <w:i/>
          <w:color w:val="000091"/>
          <w:sz w:val="20"/>
          <w:szCs w:val="20"/>
        </w:rPr>
        <w:t xml:space="preserve"> effet</w:t>
      </w:r>
      <w:r w:rsidR="00065ADB" w:rsidRPr="00065ADB">
        <w:rPr>
          <w:rFonts w:ascii="Arial" w:hAnsi="Arial" w:cs="Arial"/>
          <w:b/>
          <w:i/>
          <w:color w:val="000091"/>
          <w:sz w:val="20"/>
          <w:szCs w:val="20"/>
        </w:rPr>
        <w:t>, les personnels qui sont indispensables à la gestion de la crise sanitaire puissent faire garder leurs enfants et continuer d’aller au travail pour vous protéger et vous s</w:t>
      </w:r>
      <w:r w:rsidR="00065ADB">
        <w:rPr>
          <w:rFonts w:ascii="Arial" w:hAnsi="Arial" w:cs="Arial"/>
          <w:b/>
          <w:i/>
          <w:color w:val="000091"/>
          <w:sz w:val="20"/>
          <w:szCs w:val="20"/>
        </w:rPr>
        <w:t>o</w:t>
      </w:r>
      <w:r w:rsidR="00065ADB" w:rsidRPr="00065ADB">
        <w:rPr>
          <w:rFonts w:ascii="Arial" w:hAnsi="Arial" w:cs="Arial"/>
          <w:b/>
          <w:i/>
          <w:color w:val="000091"/>
          <w:sz w:val="20"/>
          <w:szCs w:val="20"/>
        </w:rPr>
        <w:t>igner</w:t>
      </w:r>
      <w:r w:rsidR="00065ADB" w:rsidRPr="00065ADB">
        <w:rPr>
          <w:rFonts w:ascii="Arial" w:hAnsi="Arial" w:cs="Arial"/>
          <w:i/>
          <w:color w:val="000091"/>
          <w:sz w:val="20"/>
          <w:szCs w:val="20"/>
        </w:rPr>
        <w:t>»</w:t>
      </w:r>
      <w:r w:rsidR="00065ADB">
        <w:rPr>
          <w:rFonts w:ascii="Arial" w:hAnsi="Arial" w:cs="Arial"/>
          <w:color w:val="000091"/>
          <w:sz w:val="20"/>
          <w:szCs w:val="20"/>
        </w:rPr>
        <w:t>.</w:t>
      </w:r>
    </w:p>
    <w:p w:rsidR="003621CE" w:rsidRDefault="00684161" w:rsidP="003621CE">
      <w:pPr>
        <w:pStyle w:val="Paragraphedeliste"/>
        <w:numPr>
          <w:ilvl w:val="0"/>
          <w:numId w:val="12"/>
        </w:numPr>
        <w:jc w:val="both"/>
        <w:rPr>
          <w:rFonts w:ascii="Arial" w:hAnsi="Arial" w:cs="Arial"/>
          <w:b/>
          <w:color w:val="000091"/>
          <w:sz w:val="24"/>
          <w:szCs w:val="24"/>
        </w:rPr>
      </w:pPr>
      <w:r>
        <w:rPr>
          <w:rFonts w:ascii="Arial" w:hAnsi="Arial" w:cs="Arial"/>
          <w:b/>
          <w:color w:val="000091"/>
          <w:sz w:val="24"/>
          <w:szCs w:val="24"/>
        </w:rPr>
        <w:t>Liste des catégories des professionnels concerné</w:t>
      </w:r>
      <w:r w:rsidR="003621CE" w:rsidRPr="003621CE">
        <w:rPr>
          <w:rFonts w:ascii="Arial" w:hAnsi="Arial" w:cs="Arial"/>
          <w:b/>
          <w:color w:val="000091"/>
          <w:sz w:val="24"/>
          <w:szCs w:val="24"/>
        </w:rPr>
        <w:t>s</w:t>
      </w:r>
    </w:p>
    <w:p w:rsidR="00556ED4" w:rsidRDefault="00556ED4" w:rsidP="00556ED4">
      <w:pPr>
        <w:pStyle w:val="Paragraphedeliste"/>
        <w:ind w:left="0"/>
        <w:jc w:val="both"/>
        <w:rPr>
          <w:rFonts w:ascii="Arial" w:hAnsi="Arial" w:cs="Arial"/>
          <w:b/>
          <w:color w:val="000091"/>
          <w:sz w:val="24"/>
          <w:szCs w:val="24"/>
        </w:rPr>
      </w:pPr>
    </w:p>
    <w:p w:rsidR="000C27F0" w:rsidRPr="00556ED4" w:rsidRDefault="000C27F0" w:rsidP="00556ED4">
      <w:pPr>
        <w:pStyle w:val="Paragraphedeliste"/>
        <w:numPr>
          <w:ilvl w:val="0"/>
          <w:numId w:val="13"/>
        </w:numPr>
        <w:ind w:left="0" w:hanging="284"/>
        <w:jc w:val="both"/>
        <w:rPr>
          <w:rFonts w:ascii="Arial" w:hAnsi="Arial" w:cs="Arial"/>
          <w:color w:val="000091"/>
          <w:sz w:val="20"/>
          <w:szCs w:val="20"/>
        </w:rPr>
      </w:pPr>
      <w:proofErr w:type="gramStart"/>
      <w:r w:rsidRPr="001448F3">
        <w:rPr>
          <w:rFonts w:ascii="Arial" w:hAnsi="Arial" w:cs="Arial"/>
          <w:b/>
          <w:color w:val="000091"/>
          <w:sz w:val="20"/>
          <w:szCs w:val="20"/>
        </w:rPr>
        <w:t>tout</w:t>
      </w:r>
      <w:proofErr w:type="gramEnd"/>
      <w:r w:rsidRPr="001448F3">
        <w:rPr>
          <w:rFonts w:ascii="Arial" w:hAnsi="Arial" w:cs="Arial"/>
          <w:b/>
          <w:color w:val="000091"/>
          <w:sz w:val="20"/>
          <w:szCs w:val="20"/>
        </w:rPr>
        <w:t xml:space="preserve"> personnel travaillant en </w:t>
      </w:r>
      <w:r w:rsidR="003621CE" w:rsidRPr="001448F3">
        <w:rPr>
          <w:rFonts w:ascii="Arial" w:hAnsi="Arial" w:cs="Arial"/>
          <w:b/>
          <w:color w:val="000091"/>
          <w:sz w:val="20"/>
          <w:szCs w:val="20"/>
        </w:rPr>
        <w:t>établissements de santé publics/privés</w:t>
      </w:r>
      <w:r w:rsidRPr="00556ED4">
        <w:rPr>
          <w:rFonts w:ascii="Arial" w:hAnsi="Arial" w:cs="Arial"/>
          <w:color w:val="000091"/>
          <w:sz w:val="20"/>
          <w:szCs w:val="20"/>
        </w:rPr>
        <w:t> : hôpitaux, cliniques,</w:t>
      </w:r>
      <w:r w:rsidR="007C4E71">
        <w:rPr>
          <w:rFonts w:ascii="Arial" w:hAnsi="Arial" w:cs="Arial"/>
          <w:color w:val="000091"/>
          <w:sz w:val="20"/>
          <w:szCs w:val="20"/>
        </w:rPr>
        <w:t xml:space="preserve"> </w:t>
      </w:r>
      <w:r w:rsidR="0052556B">
        <w:rPr>
          <w:rFonts w:ascii="Arial" w:hAnsi="Arial" w:cs="Arial"/>
          <w:color w:val="000091"/>
          <w:sz w:val="20"/>
          <w:szCs w:val="20"/>
        </w:rPr>
        <w:t>SSR, HAD,</w:t>
      </w:r>
      <w:r w:rsidRPr="00556ED4">
        <w:rPr>
          <w:rFonts w:ascii="Arial" w:hAnsi="Arial" w:cs="Arial"/>
          <w:color w:val="000091"/>
          <w:sz w:val="20"/>
          <w:szCs w:val="20"/>
        </w:rPr>
        <w:t xml:space="preserve"> centres de </w:t>
      </w:r>
      <w:r w:rsidR="00556ED4">
        <w:rPr>
          <w:rFonts w:ascii="Arial" w:hAnsi="Arial" w:cs="Arial"/>
          <w:color w:val="000091"/>
          <w:sz w:val="20"/>
          <w:szCs w:val="20"/>
        </w:rPr>
        <w:t xml:space="preserve"> </w:t>
      </w:r>
      <w:r w:rsidRPr="00556ED4">
        <w:rPr>
          <w:rFonts w:ascii="Arial" w:hAnsi="Arial" w:cs="Arial"/>
          <w:color w:val="000091"/>
          <w:sz w:val="20"/>
          <w:szCs w:val="20"/>
        </w:rPr>
        <w:t>santé …</w:t>
      </w:r>
    </w:p>
    <w:p w:rsidR="001448F3" w:rsidRDefault="000C27F0" w:rsidP="001448F3">
      <w:pPr>
        <w:pStyle w:val="Paragraphedeliste"/>
        <w:numPr>
          <w:ilvl w:val="0"/>
          <w:numId w:val="13"/>
        </w:numPr>
        <w:ind w:left="0"/>
        <w:jc w:val="both"/>
        <w:rPr>
          <w:rFonts w:ascii="Arial" w:hAnsi="Arial" w:cs="Arial"/>
          <w:color w:val="000091"/>
          <w:sz w:val="20"/>
          <w:szCs w:val="20"/>
        </w:rPr>
      </w:pPr>
      <w:r>
        <w:rPr>
          <w:rFonts w:ascii="Arial" w:hAnsi="Arial" w:cs="Arial"/>
          <w:color w:val="000091"/>
          <w:sz w:val="20"/>
          <w:szCs w:val="20"/>
        </w:rPr>
        <w:t xml:space="preserve"> </w:t>
      </w:r>
      <w:proofErr w:type="gramStart"/>
      <w:r w:rsidRPr="001448F3">
        <w:rPr>
          <w:rFonts w:ascii="Arial" w:hAnsi="Arial" w:cs="Arial"/>
          <w:b/>
          <w:color w:val="000091"/>
          <w:sz w:val="20"/>
          <w:szCs w:val="20"/>
        </w:rPr>
        <w:t>tout</w:t>
      </w:r>
      <w:proofErr w:type="gramEnd"/>
      <w:r w:rsidRPr="001448F3">
        <w:rPr>
          <w:rFonts w:ascii="Arial" w:hAnsi="Arial" w:cs="Arial"/>
          <w:b/>
          <w:color w:val="000091"/>
          <w:sz w:val="20"/>
          <w:szCs w:val="20"/>
        </w:rPr>
        <w:t xml:space="preserve"> personnel travaillant en </w:t>
      </w:r>
      <w:r w:rsidR="003621CE" w:rsidRPr="001448F3">
        <w:rPr>
          <w:rFonts w:ascii="Arial" w:hAnsi="Arial" w:cs="Arial"/>
          <w:b/>
          <w:color w:val="000091"/>
          <w:sz w:val="20"/>
          <w:szCs w:val="20"/>
        </w:rPr>
        <w:t>établissements médico-so</w:t>
      </w:r>
      <w:r w:rsidR="00065ADB" w:rsidRPr="001448F3">
        <w:rPr>
          <w:rFonts w:ascii="Arial" w:hAnsi="Arial" w:cs="Arial"/>
          <w:b/>
          <w:color w:val="000091"/>
          <w:sz w:val="20"/>
          <w:szCs w:val="20"/>
        </w:rPr>
        <w:t>ciaux</w:t>
      </w:r>
      <w:r w:rsidR="00065ADB" w:rsidRPr="000C27F0">
        <w:rPr>
          <w:rFonts w:ascii="Arial" w:hAnsi="Arial" w:cs="Arial"/>
          <w:color w:val="000091"/>
          <w:sz w:val="20"/>
          <w:szCs w:val="20"/>
        </w:rPr>
        <w:t xml:space="preserve"> pour personnes âgées et </w:t>
      </w:r>
      <w:r>
        <w:rPr>
          <w:rFonts w:ascii="Arial" w:hAnsi="Arial" w:cs="Arial"/>
          <w:color w:val="000091"/>
          <w:sz w:val="20"/>
          <w:szCs w:val="20"/>
        </w:rPr>
        <w:t>personnes handicapées : maisons de retraite, EHPAD, USLD, foyers autonomie, IME, MAS, FAM</w:t>
      </w:r>
      <w:r w:rsidR="0052556B">
        <w:rPr>
          <w:rFonts w:ascii="Arial" w:hAnsi="Arial" w:cs="Arial"/>
          <w:color w:val="000091"/>
          <w:sz w:val="20"/>
          <w:szCs w:val="20"/>
        </w:rPr>
        <w:t>, SSIAD</w:t>
      </w:r>
      <w:r>
        <w:rPr>
          <w:rFonts w:ascii="Arial" w:hAnsi="Arial" w:cs="Arial"/>
          <w:color w:val="000091"/>
          <w:sz w:val="20"/>
          <w:szCs w:val="20"/>
        </w:rPr>
        <w:t xml:space="preserve"> …</w:t>
      </w:r>
    </w:p>
    <w:p w:rsidR="001448F3" w:rsidRDefault="000C27F0" w:rsidP="001448F3">
      <w:pPr>
        <w:pStyle w:val="Paragraphedeliste"/>
        <w:numPr>
          <w:ilvl w:val="0"/>
          <w:numId w:val="13"/>
        </w:numPr>
        <w:ind w:left="0"/>
        <w:jc w:val="both"/>
        <w:rPr>
          <w:rFonts w:ascii="Arial" w:hAnsi="Arial" w:cs="Arial"/>
          <w:color w:val="000091"/>
          <w:sz w:val="20"/>
          <w:szCs w:val="20"/>
        </w:rPr>
      </w:pPr>
      <w:proofErr w:type="gramStart"/>
      <w:r w:rsidRPr="001448F3">
        <w:rPr>
          <w:rFonts w:ascii="Arial" w:hAnsi="Arial" w:cs="Arial"/>
          <w:b/>
          <w:color w:val="000091"/>
          <w:sz w:val="20"/>
          <w:szCs w:val="20"/>
        </w:rPr>
        <w:t>les</w:t>
      </w:r>
      <w:proofErr w:type="gramEnd"/>
      <w:r w:rsidRPr="001448F3">
        <w:rPr>
          <w:rFonts w:ascii="Arial" w:hAnsi="Arial" w:cs="Arial"/>
          <w:b/>
          <w:color w:val="000091"/>
          <w:sz w:val="20"/>
          <w:szCs w:val="20"/>
        </w:rPr>
        <w:t xml:space="preserve"> professionnels de santé et médico-sociaux de ville</w:t>
      </w:r>
      <w:r w:rsidRPr="001448F3">
        <w:rPr>
          <w:rFonts w:ascii="Arial" w:hAnsi="Arial" w:cs="Arial"/>
          <w:color w:val="000091"/>
          <w:sz w:val="20"/>
          <w:szCs w:val="20"/>
        </w:rPr>
        <w:t xml:space="preserve"> : médecins, infirmiers, </w:t>
      </w:r>
      <w:r w:rsidR="00A5076D" w:rsidRPr="001448F3">
        <w:rPr>
          <w:rFonts w:ascii="Arial" w:hAnsi="Arial" w:cs="Arial"/>
          <w:color w:val="000091"/>
          <w:sz w:val="20"/>
          <w:szCs w:val="20"/>
        </w:rPr>
        <w:t xml:space="preserve">pharmaciens, sages-femmes, </w:t>
      </w:r>
      <w:r w:rsidRPr="001448F3">
        <w:rPr>
          <w:rFonts w:ascii="Arial" w:hAnsi="Arial" w:cs="Arial"/>
          <w:color w:val="000091"/>
          <w:sz w:val="20"/>
          <w:szCs w:val="20"/>
        </w:rPr>
        <w:t xml:space="preserve">aides-soignants, </w:t>
      </w:r>
      <w:r w:rsidR="00E02BB8" w:rsidRPr="001448F3">
        <w:rPr>
          <w:rFonts w:ascii="Arial" w:hAnsi="Arial" w:cs="Arial"/>
          <w:color w:val="000091"/>
          <w:sz w:val="20"/>
          <w:szCs w:val="20"/>
        </w:rPr>
        <w:t xml:space="preserve">transporteurs sanitaires, biologistes, </w:t>
      </w:r>
      <w:r w:rsidRPr="001448F3">
        <w:rPr>
          <w:rFonts w:ascii="Arial" w:hAnsi="Arial" w:cs="Arial"/>
          <w:color w:val="000091"/>
          <w:sz w:val="20"/>
          <w:szCs w:val="20"/>
        </w:rPr>
        <w:t>auxiliaires de vie pour personnes âgées et handicapées</w:t>
      </w:r>
      <w:r w:rsidR="00837CDB" w:rsidRPr="001448F3">
        <w:rPr>
          <w:rFonts w:ascii="Arial" w:hAnsi="Arial" w:cs="Arial"/>
          <w:color w:val="000091"/>
          <w:sz w:val="20"/>
          <w:szCs w:val="20"/>
        </w:rPr>
        <w:t>…</w:t>
      </w:r>
    </w:p>
    <w:p w:rsidR="003621CE" w:rsidRDefault="000C27F0" w:rsidP="001448F3">
      <w:pPr>
        <w:pStyle w:val="Paragraphedeliste"/>
        <w:numPr>
          <w:ilvl w:val="0"/>
          <w:numId w:val="13"/>
        </w:numPr>
        <w:ind w:left="0"/>
        <w:jc w:val="both"/>
        <w:rPr>
          <w:rFonts w:ascii="Arial" w:hAnsi="Arial" w:cs="Arial"/>
          <w:color w:val="000091"/>
          <w:sz w:val="20"/>
          <w:szCs w:val="20"/>
        </w:rPr>
      </w:pPr>
      <w:proofErr w:type="gramStart"/>
      <w:r w:rsidRPr="001448F3">
        <w:rPr>
          <w:rFonts w:ascii="Arial" w:hAnsi="Arial" w:cs="Arial"/>
          <w:b/>
          <w:color w:val="000091"/>
          <w:sz w:val="20"/>
          <w:szCs w:val="20"/>
        </w:rPr>
        <w:t>les</w:t>
      </w:r>
      <w:proofErr w:type="gramEnd"/>
      <w:r w:rsidRPr="001448F3">
        <w:rPr>
          <w:rFonts w:ascii="Arial" w:hAnsi="Arial" w:cs="Arial"/>
          <w:b/>
          <w:color w:val="000091"/>
          <w:sz w:val="20"/>
          <w:szCs w:val="20"/>
        </w:rPr>
        <w:t xml:space="preserve"> </w:t>
      </w:r>
      <w:r w:rsidR="00AC52F1" w:rsidRPr="001448F3">
        <w:rPr>
          <w:rFonts w:ascii="Arial" w:hAnsi="Arial" w:cs="Arial"/>
          <w:b/>
          <w:color w:val="000091"/>
          <w:sz w:val="20"/>
          <w:szCs w:val="20"/>
        </w:rPr>
        <w:t>personnels</w:t>
      </w:r>
      <w:r w:rsidRPr="001448F3">
        <w:rPr>
          <w:rFonts w:ascii="Arial" w:hAnsi="Arial" w:cs="Arial"/>
          <w:b/>
          <w:color w:val="000091"/>
          <w:sz w:val="20"/>
          <w:szCs w:val="20"/>
        </w:rPr>
        <w:t xml:space="preserve"> </w:t>
      </w:r>
      <w:r w:rsidR="00717009" w:rsidRPr="001448F3">
        <w:rPr>
          <w:rFonts w:ascii="Arial" w:hAnsi="Arial" w:cs="Arial"/>
          <w:b/>
          <w:color w:val="000091"/>
          <w:sz w:val="20"/>
          <w:szCs w:val="20"/>
        </w:rPr>
        <w:t>chargés de la gestion de l’épidémie</w:t>
      </w:r>
      <w:r w:rsidR="00717009" w:rsidRPr="001448F3">
        <w:rPr>
          <w:rFonts w:ascii="Arial" w:hAnsi="Arial" w:cs="Arial"/>
          <w:color w:val="000091"/>
          <w:sz w:val="20"/>
          <w:szCs w:val="20"/>
        </w:rPr>
        <w:t xml:space="preserve"> </w:t>
      </w:r>
      <w:r w:rsidRPr="001448F3">
        <w:rPr>
          <w:rFonts w:ascii="Arial" w:hAnsi="Arial" w:cs="Arial"/>
          <w:color w:val="000091"/>
          <w:sz w:val="20"/>
          <w:szCs w:val="20"/>
        </w:rPr>
        <w:t>des agences régi</w:t>
      </w:r>
      <w:r w:rsidR="00AC52F1" w:rsidRPr="001448F3">
        <w:rPr>
          <w:rFonts w:ascii="Arial" w:hAnsi="Arial" w:cs="Arial"/>
          <w:color w:val="000091"/>
          <w:sz w:val="20"/>
          <w:szCs w:val="20"/>
        </w:rPr>
        <w:t>onales de santé (ARS)</w:t>
      </w:r>
      <w:r w:rsidR="00717009" w:rsidRPr="001448F3">
        <w:rPr>
          <w:rFonts w:ascii="Arial" w:hAnsi="Arial" w:cs="Arial"/>
          <w:color w:val="000091"/>
          <w:sz w:val="20"/>
          <w:szCs w:val="20"/>
        </w:rPr>
        <w:t xml:space="preserve"> des préfectures </w:t>
      </w:r>
      <w:r w:rsidR="00AC52F1" w:rsidRPr="001448F3">
        <w:rPr>
          <w:rFonts w:ascii="Arial" w:hAnsi="Arial" w:cs="Arial"/>
          <w:color w:val="000091"/>
          <w:sz w:val="20"/>
          <w:szCs w:val="20"/>
        </w:rPr>
        <w:t xml:space="preserve">et </w:t>
      </w:r>
      <w:r w:rsidR="00717009" w:rsidRPr="001448F3">
        <w:rPr>
          <w:rFonts w:ascii="Arial" w:hAnsi="Arial" w:cs="Arial"/>
          <w:color w:val="000091"/>
          <w:sz w:val="20"/>
          <w:szCs w:val="20"/>
        </w:rPr>
        <w:t>ceux affectés à l’équipe nationale de gestion de la crise</w:t>
      </w:r>
      <w:r w:rsidR="001448F3">
        <w:rPr>
          <w:rFonts w:ascii="Arial" w:hAnsi="Arial" w:cs="Arial"/>
          <w:color w:val="000091"/>
          <w:sz w:val="20"/>
          <w:szCs w:val="20"/>
        </w:rPr>
        <w:t>.</w:t>
      </w:r>
      <w:r w:rsidR="00717009" w:rsidRPr="001448F3">
        <w:rPr>
          <w:rFonts w:ascii="Arial" w:hAnsi="Arial" w:cs="Arial"/>
          <w:color w:val="000091"/>
          <w:sz w:val="20"/>
          <w:szCs w:val="20"/>
        </w:rPr>
        <w:t xml:space="preserve"> </w:t>
      </w:r>
    </w:p>
    <w:p w:rsidR="001448F3" w:rsidRDefault="001448F3" w:rsidP="001448F3">
      <w:pPr>
        <w:pStyle w:val="Paragraphedeliste"/>
        <w:ind w:left="0"/>
        <w:jc w:val="both"/>
        <w:rPr>
          <w:rFonts w:ascii="Calibri" w:eastAsia="Calibri" w:hAnsi="Calibri" w:cs="Times New Roman"/>
          <w:color w:val="1F497D"/>
        </w:rPr>
      </w:pPr>
    </w:p>
    <w:p w:rsidR="001448F3" w:rsidRPr="001448F3" w:rsidRDefault="001448F3" w:rsidP="001448F3">
      <w:pPr>
        <w:pStyle w:val="Paragraphedeliste"/>
        <w:ind w:left="0"/>
        <w:jc w:val="both"/>
        <w:rPr>
          <w:rFonts w:ascii="Arial" w:hAnsi="Arial" w:cs="Arial"/>
          <w:color w:val="000091"/>
          <w:sz w:val="20"/>
          <w:szCs w:val="20"/>
        </w:rPr>
      </w:pPr>
      <w:r w:rsidRPr="001448F3">
        <w:rPr>
          <w:rFonts w:ascii="Arial" w:hAnsi="Arial" w:cs="Arial"/>
          <w:color w:val="000091"/>
          <w:sz w:val="20"/>
          <w:szCs w:val="20"/>
        </w:rPr>
        <w:t>Cette</w:t>
      </w:r>
      <w:r>
        <w:rPr>
          <w:rFonts w:ascii="Arial" w:hAnsi="Arial" w:cs="Arial"/>
          <w:color w:val="000091"/>
          <w:sz w:val="20"/>
          <w:szCs w:val="20"/>
        </w:rPr>
        <w:t xml:space="preserve"> </w:t>
      </w:r>
      <w:r w:rsidRPr="001448F3">
        <w:rPr>
          <w:rFonts w:ascii="Arial" w:hAnsi="Arial" w:cs="Arial"/>
          <w:color w:val="000091"/>
          <w:sz w:val="20"/>
          <w:szCs w:val="20"/>
        </w:rPr>
        <w:t>liste pourra être réévaluée en fonction</w:t>
      </w:r>
      <w:r>
        <w:rPr>
          <w:rFonts w:ascii="Arial" w:hAnsi="Arial" w:cs="Arial"/>
          <w:color w:val="000091"/>
          <w:sz w:val="20"/>
          <w:szCs w:val="20"/>
        </w:rPr>
        <w:t xml:space="preserve"> d’un </w:t>
      </w:r>
      <w:r w:rsidRPr="001448F3">
        <w:rPr>
          <w:rFonts w:ascii="Arial" w:hAnsi="Arial" w:cs="Arial"/>
          <w:color w:val="000091"/>
          <w:sz w:val="20"/>
          <w:szCs w:val="20"/>
        </w:rPr>
        <w:t>travail fin d’identification des fonctions indispensables.</w:t>
      </w:r>
    </w:p>
    <w:p w:rsidR="001448F3" w:rsidRPr="001448F3" w:rsidRDefault="001448F3" w:rsidP="001448F3">
      <w:pPr>
        <w:pStyle w:val="Paragraphedeliste"/>
        <w:ind w:left="0"/>
        <w:jc w:val="both"/>
        <w:rPr>
          <w:rFonts w:ascii="Arial" w:hAnsi="Arial" w:cs="Arial"/>
          <w:color w:val="000091"/>
          <w:sz w:val="20"/>
          <w:szCs w:val="20"/>
        </w:rPr>
      </w:pPr>
    </w:p>
    <w:p w:rsidR="001448F3" w:rsidRDefault="00684161" w:rsidP="001448F3">
      <w:pPr>
        <w:pStyle w:val="Paragraphedeliste"/>
        <w:numPr>
          <w:ilvl w:val="0"/>
          <w:numId w:val="12"/>
        </w:numPr>
        <w:jc w:val="both"/>
        <w:rPr>
          <w:rFonts w:ascii="Arial" w:hAnsi="Arial" w:cs="Arial"/>
          <w:b/>
          <w:color w:val="000091"/>
          <w:sz w:val="24"/>
          <w:szCs w:val="24"/>
        </w:rPr>
      </w:pPr>
      <w:r>
        <w:rPr>
          <w:rFonts w:ascii="Arial" w:hAnsi="Arial" w:cs="Arial"/>
          <w:b/>
          <w:color w:val="000091"/>
          <w:sz w:val="24"/>
          <w:szCs w:val="24"/>
        </w:rPr>
        <w:t xml:space="preserve">Modalités de </w:t>
      </w:r>
      <w:r w:rsidR="003621CE" w:rsidRPr="003621CE">
        <w:rPr>
          <w:rFonts w:ascii="Arial" w:hAnsi="Arial" w:cs="Arial"/>
          <w:b/>
          <w:color w:val="000091"/>
          <w:sz w:val="24"/>
          <w:szCs w:val="24"/>
        </w:rPr>
        <w:t>prise en charge</w:t>
      </w:r>
      <w:r>
        <w:rPr>
          <w:rFonts w:ascii="Arial" w:hAnsi="Arial" w:cs="Arial"/>
          <w:b/>
          <w:color w:val="000091"/>
          <w:sz w:val="24"/>
          <w:szCs w:val="24"/>
        </w:rPr>
        <w:t xml:space="preserve"> des enfants</w:t>
      </w:r>
      <w:r w:rsidR="003415F7">
        <w:rPr>
          <w:rFonts w:ascii="Arial" w:hAnsi="Arial" w:cs="Arial"/>
          <w:b/>
          <w:color w:val="000091"/>
          <w:sz w:val="24"/>
          <w:szCs w:val="24"/>
        </w:rPr>
        <w:t xml:space="preserve"> par l’Education nationale</w:t>
      </w:r>
    </w:p>
    <w:p w:rsidR="001448F3" w:rsidRPr="001448F3" w:rsidRDefault="001448F3" w:rsidP="001448F3">
      <w:pPr>
        <w:pStyle w:val="Paragraphedeliste"/>
        <w:ind w:left="1065"/>
        <w:jc w:val="both"/>
        <w:rPr>
          <w:rFonts w:ascii="Arial" w:hAnsi="Arial" w:cs="Arial"/>
          <w:b/>
          <w:color w:val="000091"/>
          <w:sz w:val="24"/>
          <w:szCs w:val="24"/>
        </w:rPr>
      </w:pPr>
    </w:p>
    <w:p w:rsidR="00684161" w:rsidRDefault="00684161" w:rsidP="003621CE">
      <w:pPr>
        <w:pStyle w:val="Paragraphedeliste"/>
        <w:ind w:left="0"/>
        <w:jc w:val="both"/>
        <w:rPr>
          <w:rFonts w:ascii="Arial" w:hAnsi="Arial" w:cs="Arial"/>
          <w:color w:val="000091"/>
          <w:sz w:val="20"/>
          <w:szCs w:val="20"/>
        </w:rPr>
      </w:pPr>
      <w:r>
        <w:rPr>
          <w:rFonts w:ascii="Arial" w:hAnsi="Arial" w:cs="Arial"/>
          <w:color w:val="000091"/>
          <w:sz w:val="20"/>
          <w:szCs w:val="20"/>
        </w:rPr>
        <w:t>Le ministère de l’Education nationale accueillera les enfants</w:t>
      </w:r>
      <w:r w:rsidR="00652A09" w:rsidRPr="00652A09">
        <w:rPr>
          <w:rFonts w:ascii="Arial" w:hAnsi="Arial" w:cs="Arial"/>
          <w:color w:val="000091"/>
          <w:sz w:val="20"/>
          <w:szCs w:val="20"/>
        </w:rPr>
        <w:t xml:space="preserve"> </w:t>
      </w:r>
      <w:r w:rsidR="00652A09">
        <w:rPr>
          <w:rFonts w:ascii="Arial" w:hAnsi="Arial" w:cs="Arial"/>
          <w:color w:val="000091"/>
          <w:sz w:val="20"/>
          <w:szCs w:val="20"/>
        </w:rPr>
        <w:t>des professionnels qui n’ont pas d’autre solution de garde</w:t>
      </w:r>
      <w:r>
        <w:rPr>
          <w:rFonts w:ascii="Arial" w:hAnsi="Arial" w:cs="Arial"/>
          <w:color w:val="000091"/>
          <w:sz w:val="20"/>
          <w:szCs w:val="20"/>
        </w:rPr>
        <w:t xml:space="preserve"> scolarisés à l’école maternelle, primaire et au collège dans les lieux de scolarisation habituels.</w:t>
      </w:r>
    </w:p>
    <w:p w:rsidR="00652A09" w:rsidRDefault="00652A09" w:rsidP="003621CE">
      <w:pPr>
        <w:pStyle w:val="Paragraphedeliste"/>
        <w:ind w:left="0"/>
        <w:jc w:val="both"/>
        <w:rPr>
          <w:rFonts w:ascii="Arial" w:hAnsi="Arial" w:cs="Arial"/>
          <w:color w:val="000091"/>
          <w:sz w:val="20"/>
          <w:szCs w:val="20"/>
        </w:rPr>
      </w:pPr>
    </w:p>
    <w:p w:rsidR="00652A09" w:rsidRDefault="00652A09" w:rsidP="00652A09">
      <w:pPr>
        <w:pStyle w:val="Paragraphedeliste"/>
        <w:ind w:left="0"/>
        <w:jc w:val="both"/>
        <w:rPr>
          <w:rFonts w:ascii="Arial" w:hAnsi="Arial" w:cs="Arial"/>
          <w:color w:val="000091"/>
          <w:sz w:val="20"/>
          <w:szCs w:val="20"/>
        </w:rPr>
      </w:pPr>
      <w:r>
        <w:rPr>
          <w:rFonts w:ascii="Arial" w:hAnsi="Arial" w:cs="Arial"/>
          <w:color w:val="000091"/>
          <w:sz w:val="20"/>
          <w:szCs w:val="20"/>
        </w:rPr>
        <w:t xml:space="preserve">Ces modalités pourront être adaptées par la suite par les recteurs, en lien avec les ARS, de manière à favoriser la cohérence pédagogique des groupes d’élèves (qui ne devront pas dépasser 8 à 10 élèves par classe). </w:t>
      </w:r>
    </w:p>
    <w:p w:rsidR="00684161" w:rsidRDefault="00684161" w:rsidP="003621CE">
      <w:pPr>
        <w:pStyle w:val="Paragraphedeliste"/>
        <w:ind w:left="0"/>
        <w:jc w:val="both"/>
        <w:rPr>
          <w:rFonts w:ascii="Arial" w:hAnsi="Arial" w:cs="Arial"/>
          <w:color w:val="000091"/>
          <w:sz w:val="20"/>
          <w:szCs w:val="20"/>
        </w:rPr>
      </w:pPr>
    </w:p>
    <w:p w:rsidR="00652A09" w:rsidRDefault="00684161" w:rsidP="00652A09">
      <w:pPr>
        <w:pStyle w:val="Paragraphedeliste"/>
        <w:ind w:left="0"/>
        <w:jc w:val="both"/>
        <w:rPr>
          <w:rFonts w:ascii="Arial" w:hAnsi="Arial" w:cs="Arial"/>
          <w:color w:val="000091"/>
          <w:sz w:val="20"/>
          <w:szCs w:val="20"/>
        </w:rPr>
      </w:pPr>
      <w:r w:rsidRPr="001448F3">
        <w:rPr>
          <w:rFonts w:ascii="Arial" w:hAnsi="Arial" w:cs="Arial"/>
          <w:b/>
          <w:color w:val="000091"/>
          <w:sz w:val="20"/>
          <w:szCs w:val="20"/>
        </w:rPr>
        <w:t>Cet a</w:t>
      </w:r>
      <w:r w:rsidR="003621CE" w:rsidRPr="001448F3">
        <w:rPr>
          <w:rFonts w:ascii="Arial" w:hAnsi="Arial" w:cs="Arial"/>
          <w:b/>
          <w:color w:val="000091"/>
          <w:sz w:val="20"/>
          <w:szCs w:val="20"/>
        </w:rPr>
        <w:t>ccuei</w:t>
      </w:r>
      <w:r w:rsidRPr="001448F3">
        <w:rPr>
          <w:rFonts w:ascii="Arial" w:hAnsi="Arial" w:cs="Arial"/>
          <w:b/>
          <w:color w:val="000091"/>
          <w:sz w:val="20"/>
          <w:szCs w:val="20"/>
        </w:rPr>
        <w:t>l s’organisera dès</w:t>
      </w:r>
      <w:r w:rsidR="003621CE" w:rsidRPr="001448F3">
        <w:rPr>
          <w:rFonts w:ascii="Arial" w:hAnsi="Arial" w:cs="Arial"/>
          <w:b/>
          <w:color w:val="000091"/>
          <w:sz w:val="20"/>
          <w:szCs w:val="20"/>
        </w:rPr>
        <w:t xml:space="preserve"> lundi 16 mars matin</w:t>
      </w:r>
      <w:r w:rsidR="00652A09">
        <w:rPr>
          <w:rFonts w:ascii="Arial" w:hAnsi="Arial" w:cs="Arial"/>
          <w:color w:val="000091"/>
          <w:sz w:val="20"/>
          <w:szCs w:val="20"/>
        </w:rPr>
        <w:t>.</w:t>
      </w:r>
      <w:r w:rsidR="003621CE" w:rsidRPr="003621CE">
        <w:rPr>
          <w:rFonts w:ascii="Arial" w:hAnsi="Arial" w:cs="Arial"/>
          <w:color w:val="000091"/>
          <w:sz w:val="20"/>
          <w:szCs w:val="20"/>
        </w:rPr>
        <w:t xml:space="preserve"> </w:t>
      </w:r>
      <w:r w:rsidR="00652A09">
        <w:rPr>
          <w:rFonts w:ascii="Arial" w:hAnsi="Arial" w:cs="Arial"/>
          <w:color w:val="000091"/>
          <w:sz w:val="20"/>
          <w:szCs w:val="20"/>
        </w:rPr>
        <w:t xml:space="preserve">Les parents concernés devront dans la mesure du possible informer dès le vendredi 13 mars et durant le week-end les directeurs d’école et les principaux de collège de manière à ce que cet accueil soit le mieux préparé possible. </w:t>
      </w:r>
    </w:p>
    <w:p w:rsidR="001448F3" w:rsidRDefault="001448F3" w:rsidP="00652A09">
      <w:pPr>
        <w:pStyle w:val="Paragraphedeliste"/>
        <w:ind w:left="0"/>
        <w:jc w:val="both"/>
        <w:rPr>
          <w:rFonts w:ascii="Arial" w:hAnsi="Arial" w:cs="Arial"/>
          <w:color w:val="000091"/>
          <w:sz w:val="20"/>
          <w:szCs w:val="20"/>
        </w:rPr>
      </w:pPr>
    </w:p>
    <w:p w:rsidR="00652A09" w:rsidRDefault="00652A09" w:rsidP="001448F3">
      <w:pPr>
        <w:pStyle w:val="Paragraphedeliste"/>
        <w:ind w:left="0"/>
        <w:jc w:val="both"/>
        <w:rPr>
          <w:rFonts w:ascii="Arial" w:hAnsi="Arial" w:cs="Arial"/>
          <w:color w:val="000091"/>
          <w:sz w:val="20"/>
          <w:szCs w:val="20"/>
        </w:rPr>
      </w:pPr>
      <w:r>
        <w:rPr>
          <w:rFonts w:ascii="Arial" w:hAnsi="Arial" w:cs="Arial"/>
          <w:color w:val="000091"/>
          <w:sz w:val="20"/>
          <w:szCs w:val="20"/>
        </w:rPr>
        <w:t xml:space="preserve">Les parents et les enfants seront accueillis dès lors qu’ils présenteront la carte professionnelle de santé (CPS) ou une fiche de paye avec mention de l’établissement employeur. S’agissant des personnels assurant la gestion de crise dans les ARS, il conviendra de présenter une attestation de l’ARS. </w:t>
      </w:r>
    </w:p>
    <w:p w:rsidR="001448F3" w:rsidRPr="001448F3" w:rsidRDefault="001448F3" w:rsidP="001448F3">
      <w:pPr>
        <w:pStyle w:val="Paragraphedeliste"/>
        <w:ind w:left="0"/>
        <w:jc w:val="both"/>
        <w:rPr>
          <w:rFonts w:ascii="Arial" w:hAnsi="Arial" w:cs="Arial"/>
          <w:color w:val="000091"/>
          <w:sz w:val="20"/>
          <w:szCs w:val="20"/>
        </w:rPr>
      </w:pPr>
    </w:p>
    <w:p w:rsidR="003621CE" w:rsidRDefault="003621CE" w:rsidP="003621CE">
      <w:pPr>
        <w:pStyle w:val="Paragraphedeliste"/>
        <w:ind w:left="0"/>
        <w:jc w:val="both"/>
        <w:rPr>
          <w:rFonts w:ascii="Arial" w:hAnsi="Arial" w:cs="Arial"/>
          <w:color w:val="000091"/>
          <w:sz w:val="20"/>
          <w:szCs w:val="20"/>
        </w:rPr>
      </w:pPr>
      <w:r>
        <w:rPr>
          <w:rFonts w:ascii="Arial" w:hAnsi="Arial" w:cs="Arial"/>
          <w:color w:val="000091"/>
          <w:sz w:val="20"/>
          <w:szCs w:val="20"/>
        </w:rPr>
        <w:t>Toute piste complémentaire</w:t>
      </w:r>
      <w:r w:rsidRPr="003621CE">
        <w:rPr>
          <w:rFonts w:ascii="Arial" w:hAnsi="Arial" w:cs="Arial"/>
          <w:color w:val="000091"/>
          <w:sz w:val="20"/>
          <w:szCs w:val="20"/>
        </w:rPr>
        <w:t xml:space="preserve"> sur des aid</w:t>
      </w:r>
      <w:r>
        <w:rPr>
          <w:rFonts w:ascii="Arial" w:hAnsi="Arial" w:cs="Arial"/>
          <w:color w:val="000091"/>
          <w:sz w:val="20"/>
          <w:szCs w:val="20"/>
        </w:rPr>
        <w:t xml:space="preserve">es/gardes d’enfants à domicile pourra être envisagée localement sous l’égide des Préfets </w:t>
      </w:r>
      <w:r w:rsidR="00684161">
        <w:rPr>
          <w:rFonts w:ascii="Arial" w:hAnsi="Arial" w:cs="Arial"/>
          <w:color w:val="000091"/>
          <w:sz w:val="20"/>
          <w:szCs w:val="20"/>
        </w:rPr>
        <w:t>(</w:t>
      </w:r>
      <w:r>
        <w:rPr>
          <w:rFonts w:ascii="Arial" w:hAnsi="Arial" w:cs="Arial"/>
          <w:color w:val="000091"/>
          <w:sz w:val="20"/>
          <w:szCs w:val="20"/>
        </w:rPr>
        <w:t>ex. plateformes offre/demand</w:t>
      </w:r>
      <w:r w:rsidR="00684161">
        <w:rPr>
          <w:rFonts w:ascii="Arial" w:hAnsi="Arial" w:cs="Arial"/>
          <w:color w:val="000091"/>
          <w:sz w:val="20"/>
          <w:szCs w:val="20"/>
        </w:rPr>
        <w:t>e)</w:t>
      </w:r>
      <w:r w:rsidR="003415F7">
        <w:rPr>
          <w:rFonts w:ascii="Arial" w:hAnsi="Arial" w:cs="Arial"/>
          <w:color w:val="000091"/>
          <w:sz w:val="20"/>
          <w:szCs w:val="20"/>
        </w:rPr>
        <w:t>.</w:t>
      </w:r>
    </w:p>
    <w:p w:rsidR="001448F3" w:rsidRDefault="001448F3" w:rsidP="003621CE">
      <w:pPr>
        <w:pStyle w:val="Paragraphedeliste"/>
        <w:ind w:left="0"/>
        <w:jc w:val="both"/>
        <w:rPr>
          <w:rFonts w:ascii="Arial" w:hAnsi="Arial" w:cs="Arial"/>
          <w:color w:val="000091"/>
          <w:sz w:val="20"/>
          <w:szCs w:val="20"/>
        </w:rPr>
      </w:pPr>
    </w:p>
    <w:p w:rsidR="003415F7" w:rsidRDefault="003415F7" w:rsidP="003621CE">
      <w:pPr>
        <w:pStyle w:val="Paragraphedeliste"/>
        <w:ind w:left="0"/>
        <w:jc w:val="both"/>
        <w:rPr>
          <w:rFonts w:ascii="Arial" w:hAnsi="Arial" w:cs="Arial"/>
          <w:color w:val="000091"/>
          <w:sz w:val="20"/>
          <w:szCs w:val="20"/>
        </w:rPr>
      </w:pPr>
    </w:p>
    <w:p w:rsidR="003415F7" w:rsidRPr="003415F7" w:rsidRDefault="003415F7" w:rsidP="003415F7">
      <w:pPr>
        <w:pStyle w:val="Paragraphedeliste"/>
        <w:numPr>
          <w:ilvl w:val="0"/>
          <w:numId w:val="12"/>
        </w:numPr>
        <w:jc w:val="both"/>
        <w:rPr>
          <w:rFonts w:ascii="Arial" w:hAnsi="Arial" w:cs="Arial"/>
          <w:b/>
          <w:color w:val="000091"/>
          <w:sz w:val="24"/>
          <w:szCs w:val="24"/>
        </w:rPr>
      </w:pPr>
      <w:r w:rsidRPr="003415F7">
        <w:rPr>
          <w:rFonts w:ascii="Arial" w:hAnsi="Arial" w:cs="Arial"/>
          <w:b/>
          <w:color w:val="000091"/>
          <w:sz w:val="24"/>
          <w:szCs w:val="24"/>
        </w:rPr>
        <w:lastRenderedPageBreak/>
        <w:t>Modalités de p</w:t>
      </w:r>
      <w:r>
        <w:rPr>
          <w:rFonts w:ascii="Arial" w:hAnsi="Arial" w:cs="Arial"/>
          <w:b/>
          <w:color w:val="000091"/>
          <w:sz w:val="24"/>
          <w:szCs w:val="24"/>
        </w:rPr>
        <w:t xml:space="preserve">rise en charge des enfants de 0 à </w:t>
      </w:r>
      <w:r w:rsidRPr="003415F7">
        <w:rPr>
          <w:rFonts w:ascii="Arial" w:hAnsi="Arial" w:cs="Arial"/>
          <w:b/>
          <w:color w:val="000091"/>
          <w:sz w:val="24"/>
          <w:szCs w:val="24"/>
        </w:rPr>
        <w:t>3 ans</w:t>
      </w:r>
    </w:p>
    <w:p w:rsidR="003415F7" w:rsidRDefault="003415F7" w:rsidP="003621CE">
      <w:pPr>
        <w:pStyle w:val="Paragraphedeliste"/>
        <w:ind w:left="0"/>
        <w:jc w:val="both"/>
        <w:rPr>
          <w:rFonts w:ascii="Arial" w:hAnsi="Arial" w:cs="Arial"/>
          <w:color w:val="000091"/>
          <w:sz w:val="20"/>
          <w:szCs w:val="20"/>
        </w:rPr>
      </w:pPr>
    </w:p>
    <w:p w:rsidR="003415F7" w:rsidRDefault="00556ED4" w:rsidP="003621CE">
      <w:pPr>
        <w:pStyle w:val="Paragraphedeliste"/>
        <w:ind w:left="0"/>
        <w:jc w:val="both"/>
        <w:rPr>
          <w:rFonts w:ascii="Arial" w:hAnsi="Arial" w:cs="Arial"/>
          <w:color w:val="000091"/>
          <w:sz w:val="20"/>
          <w:szCs w:val="20"/>
        </w:rPr>
      </w:pPr>
      <w:r>
        <w:rPr>
          <w:rFonts w:ascii="Arial" w:hAnsi="Arial" w:cs="Arial"/>
          <w:color w:val="000091"/>
          <w:sz w:val="20"/>
          <w:szCs w:val="20"/>
        </w:rPr>
        <w:t>Les crèches hospitalières restent ouvertes</w:t>
      </w:r>
      <w:r w:rsidR="00085FBC">
        <w:rPr>
          <w:rFonts w:ascii="Arial" w:hAnsi="Arial" w:cs="Arial"/>
          <w:color w:val="000091"/>
          <w:sz w:val="20"/>
          <w:szCs w:val="20"/>
        </w:rPr>
        <w:t xml:space="preserve"> et devront adapter leurs organisations pour fonctionner par petits groupes d’enfants accueillis</w:t>
      </w:r>
      <w:r>
        <w:rPr>
          <w:rFonts w:ascii="Arial" w:hAnsi="Arial" w:cs="Arial"/>
          <w:color w:val="000091"/>
          <w:sz w:val="20"/>
          <w:szCs w:val="20"/>
        </w:rPr>
        <w:t>.</w:t>
      </w:r>
    </w:p>
    <w:p w:rsidR="00556ED4" w:rsidRDefault="00556ED4" w:rsidP="003621CE">
      <w:pPr>
        <w:pStyle w:val="Paragraphedeliste"/>
        <w:ind w:left="0"/>
        <w:jc w:val="both"/>
        <w:rPr>
          <w:rFonts w:ascii="Arial" w:hAnsi="Arial" w:cs="Arial"/>
          <w:color w:val="000091"/>
          <w:sz w:val="20"/>
          <w:szCs w:val="20"/>
        </w:rPr>
      </w:pPr>
    </w:p>
    <w:p w:rsidR="00556ED4" w:rsidRDefault="00556ED4" w:rsidP="003621CE">
      <w:pPr>
        <w:pStyle w:val="Paragraphedeliste"/>
        <w:ind w:left="0"/>
        <w:jc w:val="both"/>
        <w:rPr>
          <w:rFonts w:ascii="Arial" w:hAnsi="Arial" w:cs="Arial"/>
          <w:color w:val="000091"/>
          <w:sz w:val="20"/>
          <w:szCs w:val="20"/>
        </w:rPr>
      </w:pPr>
      <w:r>
        <w:rPr>
          <w:rFonts w:ascii="Arial" w:hAnsi="Arial" w:cs="Arial"/>
          <w:color w:val="000091"/>
          <w:sz w:val="20"/>
          <w:szCs w:val="20"/>
        </w:rPr>
        <w:t xml:space="preserve">L’accueil des enfants des personnels visés au point 2 dans d’autres crèches doit s’organiser localement </w:t>
      </w:r>
      <w:r w:rsidR="00EE46C4">
        <w:rPr>
          <w:rFonts w:ascii="Arial" w:hAnsi="Arial" w:cs="Arial"/>
          <w:color w:val="000091"/>
          <w:sz w:val="20"/>
          <w:szCs w:val="20"/>
        </w:rPr>
        <w:t xml:space="preserve">pour une mise en œuvre dès lundi </w:t>
      </w:r>
      <w:r>
        <w:rPr>
          <w:rFonts w:ascii="Arial" w:hAnsi="Arial" w:cs="Arial"/>
          <w:color w:val="000091"/>
          <w:sz w:val="20"/>
          <w:szCs w:val="20"/>
        </w:rPr>
        <w:t xml:space="preserve">sous l’égide des </w:t>
      </w:r>
      <w:r w:rsidR="00717009">
        <w:rPr>
          <w:rFonts w:ascii="Arial" w:hAnsi="Arial" w:cs="Arial"/>
          <w:color w:val="000091"/>
          <w:sz w:val="20"/>
          <w:szCs w:val="20"/>
        </w:rPr>
        <w:t xml:space="preserve">collectivités locales qui doivent </w:t>
      </w:r>
      <w:r w:rsidR="001448F3">
        <w:rPr>
          <w:rFonts w:ascii="Arial" w:hAnsi="Arial" w:cs="Arial"/>
          <w:color w:val="000091"/>
          <w:sz w:val="20"/>
          <w:szCs w:val="20"/>
        </w:rPr>
        <w:t>être</w:t>
      </w:r>
      <w:r w:rsidR="00717009">
        <w:rPr>
          <w:rFonts w:ascii="Arial" w:hAnsi="Arial" w:cs="Arial"/>
          <w:color w:val="000091"/>
          <w:sz w:val="20"/>
          <w:szCs w:val="20"/>
        </w:rPr>
        <w:t xml:space="preserve"> mobilisé</w:t>
      </w:r>
      <w:r w:rsidR="001448F3">
        <w:rPr>
          <w:rFonts w:ascii="Arial" w:hAnsi="Arial" w:cs="Arial"/>
          <w:color w:val="000091"/>
          <w:sz w:val="20"/>
          <w:szCs w:val="20"/>
        </w:rPr>
        <w:t>e</w:t>
      </w:r>
      <w:r w:rsidR="00717009">
        <w:rPr>
          <w:rFonts w:ascii="Arial" w:hAnsi="Arial" w:cs="Arial"/>
          <w:color w:val="000091"/>
          <w:sz w:val="20"/>
          <w:szCs w:val="20"/>
        </w:rPr>
        <w:t xml:space="preserve">s par les </w:t>
      </w:r>
      <w:r>
        <w:rPr>
          <w:rFonts w:ascii="Arial" w:hAnsi="Arial" w:cs="Arial"/>
          <w:color w:val="000091"/>
          <w:sz w:val="20"/>
          <w:szCs w:val="20"/>
        </w:rPr>
        <w:t>Préfets de département, en lien avec l</w:t>
      </w:r>
      <w:r w:rsidR="00717009">
        <w:rPr>
          <w:rFonts w:ascii="Arial" w:hAnsi="Arial" w:cs="Arial"/>
          <w:color w:val="000091"/>
          <w:sz w:val="20"/>
          <w:szCs w:val="20"/>
        </w:rPr>
        <w:t>es</w:t>
      </w:r>
      <w:r w:rsidR="001448F3">
        <w:rPr>
          <w:rFonts w:ascii="Arial" w:hAnsi="Arial" w:cs="Arial"/>
          <w:color w:val="000091"/>
          <w:sz w:val="20"/>
          <w:szCs w:val="20"/>
        </w:rPr>
        <w:t xml:space="preserve"> caisses d’allocations familiales.</w:t>
      </w:r>
    </w:p>
    <w:p w:rsidR="00556ED4" w:rsidRDefault="00556ED4" w:rsidP="003621CE">
      <w:pPr>
        <w:pStyle w:val="Paragraphedeliste"/>
        <w:ind w:left="0"/>
        <w:jc w:val="both"/>
        <w:rPr>
          <w:rFonts w:ascii="Arial" w:hAnsi="Arial" w:cs="Arial"/>
          <w:color w:val="000091"/>
          <w:sz w:val="20"/>
          <w:szCs w:val="20"/>
        </w:rPr>
      </w:pPr>
    </w:p>
    <w:p w:rsidR="00556ED4" w:rsidRDefault="00556ED4" w:rsidP="003621CE">
      <w:pPr>
        <w:pStyle w:val="Paragraphedeliste"/>
        <w:ind w:left="0"/>
        <w:jc w:val="both"/>
        <w:rPr>
          <w:rFonts w:ascii="Arial" w:hAnsi="Arial" w:cs="Arial"/>
          <w:color w:val="000091"/>
          <w:sz w:val="20"/>
          <w:szCs w:val="20"/>
        </w:rPr>
      </w:pPr>
      <w:r>
        <w:rPr>
          <w:rFonts w:ascii="Arial" w:hAnsi="Arial" w:cs="Arial"/>
          <w:color w:val="000091"/>
          <w:sz w:val="20"/>
          <w:szCs w:val="20"/>
        </w:rPr>
        <w:t xml:space="preserve">L’accueil des enfants par des assistantes maternelles n’est pas concerné par les mesures actuelles et est assuré comme habituellement. </w:t>
      </w:r>
    </w:p>
    <w:sectPr w:rsidR="00556ED4" w:rsidSect="007C3F17">
      <w:headerReference w:type="even" r:id="rId9"/>
      <w:headerReference w:type="default" r:id="rId10"/>
      <w:footerReference w:type="default" r:id="rId11"/>
      <w:headerReference w:type="first" r:id="rId12"/>
      <w:pgSz w:w="11906" w:h="16838"/>
      <w:pgMar w:top="1985" w:right="1417" w:bottom="1985" w:left="1417" w:header="708" w:footer="97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C0B" w:rsidRDefault="00602C0B" w:rsidP="0080287F">
      <w:pPr>
        <w:spacing w:after="0" w:line="240" w:lineRule="auto"/>
      </w:pPr>
      <w:r>
        <w:separator/>
      </w:r>
    </w:p>
  </w:endnote>
  <w:endnote w:type="continuationSeparator" w:id="0">
    <w:p w:rsidR="00602C0B" w:rsidRDefault="00602C0B" w:rsidP="0080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F17" w:rsidRPr="007C3F17" w:rsidRDefault="00684161" w:rsidP="007C3F17">
    <w:pPr>
      <w:pStyle w:val="Pieddepage"/>
      <w:jc w:val="right"/>
      <w:rPr>
        <w:color w:val="000091"/>
      </w:rPr>
    </w:pPr>
    <w:r>
      <w:rPr>
        <w:color w:val="000091"/>
      </w:rPr>
      <w:t>13</w:t>
    </w:r>
    <w:r w:rsidR="0079638E">
      <w:rPr>
        <w:color w:val="000091"/>
      </w:rPr>
      <w:t>/03</w:t>
    </w:r>
    <w:r w:rsidR="007C3F17" w:rsidRPr="007C3F17">
      <w:rPr>
        <w:color w:val="000091"/>
      </w:rPr>
      <w:t>/2020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C0B" w:rsidRDefault="00602C0B" w:rsidP="0080287F">
      <w:pPr>
        <w:spacing w:after="0" w:line="240" w:lineRule="auto"/>
      </w:pPr>
      <w:r>
        <w:separator/>
      </w:r>
    </w:p>
  </w:footnote>
  <w:footnote w:type="continuationSeparator" w:id="0">
    <w:p w:rsidR="00602C0B" w:rsidRDefault="00602C0B" w:rsidP="00802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A6A" w:rsidRDefault="00602C0B">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2188" o:spid="_x0000_s2050" type="#_x0000_t136" style="position:absolute;margin-left:0;margin-top:0;width:426.35pt;height:213.15pt;rotation:315;z-index:-251654144;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87F" w:rsidRDefault="00602C0B">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2189" o:spid="_x0000_s2051" type="#_x0000_t136" style="position:absolute;margin-left:0;margin-top:0;width:426.35pt;height:213.15pt;rotation:315;z-index:-25165209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r w:rsidR="003A4598" w:rsidRPr="003A4598">
      <w:rPr>
        <w:noProof/>
        <w:lang w:eastAsia="fr-FR"/>
      </w:rPr>
      <w:drawing>
        <wp:anchor distT="0" distB="0" distL="114300" distR="114300" simplePos="0" relativeHeight="251658240" behindDoc="0" locked="0" layoutInCell="1" allowOverlap="1">
          <wp:simplePos x="0" y="0"/>
          <wp:positionH relativeFrom="column">
            <wp:posOffset>-582295</wp:posOffset>
          </wp:positionH>
          <wp:positionV relativeFrom="paragraph">
            <wp:posOffset>-126286</wp:posOffset>
          </wp:positionV>
          <wp:extent cx="6921500" cy="10171030"/>
          <wp:effectExtent l="0" t="0" r="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5509" cy="1017692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A6A" w:rsidRDefault="00602C0B">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2187" o:spid="_x0000_s2049" type="#_x0000_t136" style="position:absolute;margin-left:0;margin-top:0;width:426.35pt;height:213.15pt;rotation:315;z-index:-251656192;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F14"/>
    <w:multiLevelType w:val="hybridMultilevel"/>
    <w:tmpl w:val="EA241ED8"/>
    <w:lvl w:ilvl="0" w:tplc="040C0001">
      <w:start w:val="1"/>
      <w:numFmt w:val="bullet"/>
      <w:lvlText w:val=""/>
      <w:lvlJc w:val="left"/>
      <w:pPr>
        <w:ind w:left="720" w:hanging="360"/>
      </w:pPr>
      <w:rPr>
        <w:rFonts w:ascii="Symbol" w:hAnsi="Symbol" w:hint="default"/>
      </w:rPr>
    </w:lvl>
    <w:lvl w:ilvl="1" w:tplc="0AD296D6">
      <w:start w:val="1"/>
      <w:numFmt w:val="bullet"/>
      <w:lvlText w:val="&quot;"/>
      <w:lvlJc w:val="left"/>
      <w:pPr>
        <w:ind w:left="1440" w:hanging="360"/>
      </w:pPr>
      <w:rPr>
        <w:rFonts w:ascii="Wingdings 3" w:hAnsi="Wingdings 3"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444342"/>
    <w:multiLevelType w:val="hybridMultilevel"/>
    <w:tmpl w:val="1B90C9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2D0CE8"/>
    <w:multiLevelType w:val="hybridMultilevel"/>
    <w:tmpl w:val="95382F66"/>
    <w:lvl w:ilvl="0" w:tplc="3C40B386">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7A7EA7"/>
    <w:multiLevelType w:val="hybridMultilevel"/>
    <w:tmpl w:val="7DB06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AA77E6"/>
    <w:multiLevelType w:val="hybridMultilevel"/>
    <w:tmpl w:val="02BE6F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8A4DE2"/>
    <w:multiLevelType w:val="hybridMultilevel"/>
    <w:tmpl w:val="4F98F3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C15C72"/>
    <w:multiLevelType w:val="hybridMultilevel"/>
    <w:tmpl w:val="E048CE3A"/>
    <w:lvl w:ilvl="0" w:tplc="040C000B">
      <w:start w:val="1"/>
      <w:numFmt w:val="bullet"/>
      <w:lvlText w:val=""/>
      <w:lvlJc w:val="left"/>
      <w:pPr>
        <w:ind w:left="720" w:hanging="360"/>
      </w:pPr>
      <w:rPr>
        <w:rFonts w:ascii="Wingdings" w:hAnsi="Wingdings" w:hint="default"/>
      </w:rPr>
    </w:lvl>
    <w:lvl w:ilvl="1" w:tplc="3232044E">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0E1F64"/>
    <w:multiLevelType w:val="hybridMultilevel"/>
    <w:tmpl w:val="CD6A1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FF6003"/>
    <w:multiLevelType w:val="hybridMultilevel"/>
    <w:tmpl w:val="5008A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AF47C6"/>
    <w:multiLevelType w:val="hybridMultilevel"/>
    <w:tmpl w:val="53B822B0"/>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5CF74603"/>
    <w:multiLevelType w:val="hybridMultilevel"/>
    <w:tmpl w:val="067AE3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811A91"/>
    <w:multiLevelType w:val="hybridMultilevel"/>
    <w:tmpl w:val="9F0403CE"/>
    <w:lvl w:ilvl="0" w:tplc="3B56A5B6">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1E41D7"/>
    <w:multiLevelType w:val="hybridMultilevel"/>
    <w:tmpl w:val="07B2A608"/>
    <w:lvl w:ilvl="0" w:tplc="A31E3350">
      <w:start w:val="3"/>
      <w:numFmt w:val="bullet"/>
      <w:lvlText w:val="-"/>
      <w:lvlJc w:val="left"/>
      <w:pPr>
        <w:ind w:left="1004" w:hanging="360"/>
      </w:pPr>
      <w:rPr>
        <w:rFonts w:ascii="Arial" w:eastAsiaTheme="minorHAnsi"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3"/>
  </w:num>
  <w:num w:numId="2">
    <w:abstractNumId w:val="7"/>
  </w:num>
  <w:num w:numId="3">
    <w:abstractNumId w:val="8"/>
  </w:num>
  <w:num w:numId="4">
    <w:abstractNumId w:val="9"/>
  </w:num>
  <w:num w:numId="5">
    <w:abstractNumId w:val="11"/>
  </w:num>
  <w:num w:numId="6">
    <w:abstractNumId w:val="1"/>
  </w:num>
  <w:num w:numId="7">
    <w:abstractNumId w:val="10"/>
  </w:num>
  <w:num w:numId="8">
    <w:abstractNumId w:val="4"/>
  </w:num>
  <w:num w:numId="9">
    <w:abstractNumId w:val="6"/>
  </w:num>
  <w:num w:numId="10">
    <w:abstractNumId w:val="5"/>
  </w:num>
  <w:num w:numId="11">
    <w:abstractNumId w:val="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7F"/>
    <w:rsid w:val="00065ADB"/>
    <w:rsid w:val="00085FBC"/>
    <w:rsid w:val="0009171D"/>
    <w:rsid w:val="000A765B"/>
    <w:rsid w:val="000C0C71"/>
    <w:rsid w:val="000C27F0"/>
    <w:rsid w:val="000C56AF"/>
    <w:rsid w:val="000D243A"/>
    <w:rsid w:val="000E6265"/>
    <w:rsid w:val="001046C2"/>
    <w:rsid w:val="00117753"/>
    <w:rsid w:val="001448F3"/>
    <w:rsid w:val="001B1BA2"/>
    <w:rsid w:val="00241F74"/>
    <w:rsid w:val="00267A36"/>
    <w:rsid w:val="002A4AD2"/>
    <w:rsid w:val="002C0622"/>
    <w:rsid w:val="002C2CCD"/>
    <w:rsid w:val="002D4E3B"/>
    <w:rsid w:val="00330615"/>
    <w:rsid w:val="00340F30"/>
    <w:rsid w:val="003415F7"/>
    <w:rsid w:val="003428B0"/>
    <w:rsid w:val="003621CE"/>
    <w:rsid w:val="00380254"/>
    <w:rsid w:val="0039046A"/>
    <w:rsid w:val="003A4598"/>
    <w:rsid w:val="003E555F"/>
    <w:rsid w:val="003F2CA0"/>
    <w:rsid w:val="0041334D"/>
    <w:rsid w:val="00423B1C"/>
    <w:rsid w:val="00427DE1"/>
    <w:rsid w:val="00484452"/>
    <w:rsid w:val="004E0883"/>
    <w:rsid w:val="004E6104"/>
    <w:rsid w:val="0051032C"/>
    <w:rsid w:val="00516FE3"/>
    <w:rsid w:val="00523AF6"/>
    <w:rsid w:val="0052556B"/>
    <w:rsid w:val="00545FDA"/>
    <w:rsid w:val="005520B7"/>
    <w:rsid w:val="00556ED4"/>
    <w:rsid w:val="00560312"/>
    <w:rsid w:val="005706AC"/>
    <w:rsid w:val="005C7AB4"/>
    <w:rsid w:val="00602C0B"/>
    <w:rsid w:val="00642A6A"/>
    <w:rsid w:val="00650360"/>
    <w:rsid w:val="00652A09"/>
    <w:rsid w:val="00667DBA"/>
    <w:rsid w:val="006806AA"/>
    <w:rsid w:val="00684161"/>
    <w:rsid w:val="00690179"/>
    <w:rsid w:val="006B75D8"/>
    <w:rsid w:val="006D2131"/>
    <w:rsid w:val="006E3E3A"/>
    <w:rsid w:val="00717009"/>
    <w:rsid w:val="0079638E"/>
    <w:rsid w:val="007C3F17"/>
    <w:rsid w:val="007C4E71"/>
    <w:rsid w:val="0080287F"/>
    <w:rsid w:val="00805E3C"/>
    <w:rsid w:val="0080742F"/>
    <w:rsid w:val="00837CDB"/>
    <w:rsid w:val="0084525E"/>
    <w:rsid w:val="00854830"/>
    <w:rsid w:val="008A6CDA"/>
    <w:rsid w:val="008E0262"/>
    <w:rsid w:val="00901245"/>
    <w:rsid w:val="009178DD"/>
    <w:rsid w:val="0092577A"/>
    <w:rsid w:val="00944305"/>
    <w:rsid w:val="00947D11"/>
    <w:rsid w:val="00996A6A"/>
    <w:rsid w:val="009B6016"/>
    <w:rsid w:val="009D183B"/>
    <w:rsid w:val="00A10CB2"/>
    <w:rsid w:val="00A13288"/>
    <w:rsid w:val="00A361F5"/>
    <w:rsid w:val="00A5076D"/>
    <w:rsid w:val="00A85D78"/>
    <w:rsid w:val="00AC52F1"/>
    <w:rsid w:val="00B53E97"/>
    <w:rsid w:val="00B75FF7"/>
    <w:rsid w:val="00B972E1"/>
    <w:rsid w:val="00BA1985"/>
    <w:rsid w:val="00BD1219"/>
    <w:rsid w:val="00BF36D9"/>
    <w:rsid w:val="00C02B91"/>
    <w:rsid w:val="00C13217"/>
    <w:rsid w:val="00C166E7"/>
    <w:rsid w:val="00C2270E"/>
    <w:rsid w:val="00C77D56"/>
    <w:rsid w:val="00CB094F"/>
    <w:rsid w:val="00CC0110"/>
    <w:rsid w:val="00CC01FA"/>
    <w:rsid w:val="00CC35F0"/>
    <w:rsid w:val="00D346E3"/>
    <w:rsid w:val="00D564C6"/>
    <w:rsid w:val="00D75C4C"/>
    <w:rsid w:val="00D8547F"/>
    <w:rsid w:val="00D975D7"/>
    <w:rsid w:val="00DB7A89"/>
    <w:rsid w:val="00DD22D9"/>
    <w:rsid w:val="00DE23ED"/>
    <w:rsid w:val="00E02BB8"/>
    <w:rsid w:val="00E2380A"/>
    <w:rsid w:val="00E30004"/>
    <w:rsid w:val="00E3382A"/>
    <w:rsid w:val="00E56097"/>
    <w:rsid w:val="00E86145"/>
    <w:rsid w:val="00EA48D8"/>
    <w:rsid w:val="00EE1A23"/>
    <w:rsid w:val="00EE46C4"/>
    <w:rsid w:val="00EF5236"/>
    <w:rsid w:val="00F15135"/>
    <w:rsid w:val="00F86276"/>
    <w:rsid w:val="00FB10AD"/>
    <w:rsid w:val="00FD3966"/>
    <w:rsid w:val="00FF3A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687B520-4635-45AA-9FD7-62673905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287F"/>
    <w:pPr>
      <w:tabs>
        <w:tab w:val="center" w:pos="4536"/>
        <w:tab w:val="right" w:pos="9072"/>
      </w:tabs>
      <w:spacing w:after="0" w:line="240" w:lineRule="auto"/>
    </w:pPr>
  </w:style>
  <w:style w:type="character" w:customStyle="1" w:styleId="En-tteCar">
    <w:name w:val="En-tête Car"/>
    <w:basedOn w:val="Policepardfaut"/>
    <w:link w:val="En-tte"/>
    <w:uiPriority w:val="99"/>
    <w:rsid w:val="0080287F"/>
  </w:style>
  <w:style w:type="paragraph" w:styleId="Pieddepage">
    <w:name w:val="footer"/>
    <w:basedOn w:val="Normal"/>
    <w:link w:val="PieddepageCar"/>
    <w:uiPriority w:val="99"/>
    <w:unhideWhenUsed/>
    <w:rsid w:val="008028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287F"/>
  </w:style>
  <w:style w:type="paragraph" w:styleId="Paragraphedeliste">
    <w:name w:val="List Paragraph"/>
    <w:basedOn w:val="Normal"/>
    <w:uiPriority w:val="34"/>
    <w:qFormat/>
    <w:rsid w:val="000C56AF"/>
    <w:pPr>
      <w:ind w:left="720"/>
      <w:contextualSpacing/>
    </w:pPr>
  </w:style>
  <w:style w:type="character" w:styleId="Lienhypertexte">
    <w:name w:val="Hyperlink"/>
    <w:basedOn w:val="Policepardfaut"/>
    <w:uiPriority w:val="99"/>
    <w:unhideWhenUsed/>
    <w:rsid w:val="00642A6A"/>
    <w:rPr>
      <w:color w:val="0563C1" w:themeColor="hyperlink"/>
      <w:u w:val="single"/>
    </w:rPr>
  </w:style>
  <w:style w:type="paragraph" w:styleId="Textedebulles">
    <w:name w:val="Balloon Text"/>
    <w:basedOn w:val="Normal"/>
    <w:link w:val="TextedebullesCar"/>
    <w:uiPriority w:val="99"/>
    <w:semiHidden/>
    <w:unhideWhenUsed/>
    <w:rsid w:val="009012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1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0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6DA85-B91F-4079-BF1B-C94A6195C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2856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 Audrey (DICOM)</dc:creator>
  <cp:keywords/>
  <dc:description/>
  <cp:lastModifiedBy>utilisateur</cp:lastModifiedBy>
  <cp:revision>2</cp:revision>
  <cp:lastPrinted>2020-03-04T18:02:00Z</cp:lastPrinted>
  <dcterms:created xsi:type="dcterms:W3CDTF">2020-03-14T08:59:00Z</dcterms:created>
  <dcterms:modified xsi:type="dcterms:W3CDTF">2020-03-14T08:59:00Z</dcterms:modified>
</cp:coreProperties>
</file>